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E0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</w:rPr>
      </w:pPr>
      <w:r>
        <w:rPr>
          <w:rFonts w:hint="eastAsia"/>
          <w:b/>
          <w:bCs/>
        </w:rPr>
        <w:t>“生涯拍卖会”</w:t>
      </w:r>
    </w:p>
    <w:p w14:paraId="3FBB8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拍卖的东西如表 3-1 所示，每一样东西的底价都是 2000 元，每人总共有 10000 元。</w:t>
      </w:r>
    </w:p>
    <w:p w14:paraId="1D658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</w:pPr>
      <w:r>
        <w:drawing>
          <wp:inline distT="0" distB="0" distL="114300" distR="114300">
            <wp:extent cx="5269865" cy="1675130"/>
            <wp:effectExtent l="0" t="0" r="698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67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13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·你最初打算买进的五样东西是（请排序）</w:t>
      </w:r>
      <w:r>
        <w:rPr>
          <w:rFonts w:hint="eastAsia"/>
          <w:lang w:val="en-US" w:eastAsia="zh-CN"/>
        </w:rPr>
        <w:t>_____________________________</w:t>
      </w:r>
    </w:p>
    <w:p w14:paraId="38337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·你最终买进的东西是</w:t>
      </w:r>
      <w:r>
        <w:rPr>
          <w:rFonts w:hint="eastAsia"/>
          <w:lang w:val="en-US" w:eastAsia="zh-CN"/>
        </w:rPr>
        <w:t>_______________________________________________</w:t>
      </w:r>
    </w:p>
    <w:p w14:paraId="13969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·你的花费为</w:t>
      </w:r>
      <w:r>
        <w:rPr>
          <w:rFonts w:hint="eastAsia"/>
          <w:lang w:val="en-US" w:eastAsia="zh-CN"/>
        </w:rPr>
        <w:t>_______________________________________________________</w:t>
      </w:r>
      <w:bookmarkStart w:id="0" w:name="_GoBack"/>
      <w:bookmarkEnd w:id="0"/>
    </w:p>
    <w:p w14:paraId="3055D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left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·用一句话概括你的感受</w:t>
      </w:r>
      <w:r>
        <w:rPr>
          <w:rFonts w:hint="eastAsia"/>
          <w:lang w:val="en-US" w:eastAsia="zh-CN"/>
        </w:rPr>
        <w:t>_____________________________________________</w:t>
      </w:r>
    </w:p>
    <w:p w14:paraId="60DF5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8F77491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2025-06-16T02:30:29Z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